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86" w:rsidRDefault="005F5F86" w:rsidP="005F5F86">
      <w:pPr>
        <w:jc w:val="both"/>
      </w:pPr>
      <w:r>
        <w:t>Обращение от имени ООО "</w:t>
      </w:r>
      <w:r w:rsidR="00E30B10">
        <w:t>ХХХХ</w:t>
      </w:r>
      <w:r>
        <w:t xml:space="preserve">" (ИНН </w:t>
      </w:r>
      <w:r w:rsidR="00E30B10">
        <w:t>ХХХХХХХХ</w:t>
      </w:r>
      <w:bookmarkStart w:id="0" w:name="_GoBack"/>
      <w:bookmarkEnd w:id="0"/>
      <w:r>
        <w:t xml:space="preserve">). При заполнении ГИС ЖКХ использовали сайт  </w:t>
      </w:r>
      <w:hyperlink r:id="rId5" w:history="1">
        <w:r w:rsidRPr="007F6E5E">
          <w:rPr>
            <w:rStyle w:val="a3"/>
          </w:rPr>
          <w:t>https://rosreestr.ru</w:t>
        </w:r>
      </w:hyperlink>
      <w:r>
        <w:t xml:space="preserve">  «</w:t>
      </w:r>
      <w:r w:rsidRPr="000C1745">
        <w:rPr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0C1745">
        <w:rPr>
          <w:shd w:val="clear" w:color="auto" w:fill="FFFFFF"/>
        </w:rPr>
        <w:t>online</w:t>
      </w:r>
      <w:proofErr w:type="spellEnd"/>
      <w:r>
        <w:rPr>
          <w:shd w:val="clear" w:color="auto" w:fill="FFFFFF"/>
        </w:rPr>
        <w:t>»</w:t>
      </w:r>
      <w:r>
        <w:t xml:space="preserve">, выявлены следующие проблемы в многоквартирных домах города Аша Челябинской области по ранее учтенным объектам недвижимости, </w:t>
      </w:r>
      <w:r w:rsidRPr="002D090B">
        <w:t xml:space="preserve">в отношении которых в установленном законом порядке был осуществлен технический учет или государственный учет до дня вступления в силу Федерального закона от 24 июля 2007 года № 221-ФЗ «О государственном кадастре недвижимости», а также объекты, государственный кадастровый учет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</w:t>
      </w:r>
      <w:hyperlink r:id="rId6" w:history="1">
        <w:r w:rsidRPr="002D090B">
          <w:rPr>
            <w:color w:val="0000FF"/>
            <w:u w:val="single"/>
          </w:rPr>
          <w:t>законом</w:t>
        </w:r>
      </w:hyperlink>
      <w:r w:rsidRPr="002D090B">
        <w:t xml:space="preserve"> от 21 июля 1997 года № 122-ФЗ «О государственной регистрации прав на недвижимое имуществ</w:t>
      </w:r>
      <w:r>
        <w:t>о и сделок с ним»:</w:t>
      </w:r>
    </w:p>
    <w:p w:rsidR="005F5F86" w:rsidRPr="00DB5CAC" w:rsidRDefault="005F5F86" w:rsidP="005F5F86">
      <w:pPr>
        <w:jc w:val="both"/>
      </w:pPr>
    </w:p>
    <w:p w:rsidR="005F5F86" w:rsidRPr="007E679F" w:rsidRDefault="005F5F86" w:rsidP="005F5F86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</w:rPr>
      </w:pPr>
      <w:r>
        <w:t>В МКД по ул. Кирова дом № 20 отсутствуют информация по нежилому помещению площадью 269,5 м2, принадлежащему Ашинскому городскому поселению (право муниципальной собственности установлено на основании Закона Челябинской области от 19.12.2006 № 84-ЗО «О разграничении имущества между Ашинским муниципальным районом и Ашинским городским поселением», пункт 259 в Приложении к указанному Закону).</w:t>
      </w:r>
    </w:p>
    <w:p w:rsidR="005F5F86" w:rsidRPr="007E679F" w:rsidRDefault="005F5F86" w:rsidP="005F5F86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</w:rPr>
      </w:pPr>
      <w:r>
        <w:t>В МКД по ул. Озимина дом № 45 отсутствуют информация по нежилому помещению площадью 17 м2, принадлежащему Ашинскому городскому поселению (право муниципальной собственности установлено на основании Закона Челябинской области от 19.12.2006 № 84-ЗО «О разграничении имущества между Ашинским муниципальным районом и Ашинским городским поселением», пункт 261 в Приложении к указанному Закону).</w:t>
      </w:r>
    </w:p>
    <w:p w:rsidR="005F5F86" w:rsidRPr="007E679F" w:rsidRDefault="005F5F86" w:rsidP="005F5F86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</w:rPr>
      </w:pPr>
      <w:r>
        <w:t>В МКД по ул. Озимина дом № 53 отсутствуют информация по нежилому помещению площадью 195 м2, принадлежащему Ашинскому городскому поселению (право муниципальной собственности установлено на основании Закона Челябинской области от 19.12.2006 № 84-ЗО «О разграничении имущества между Ашинским муниципальным районом и Ашинским городским поселением», пункт 252 в Приложении к указанному Закону).</w:t>
      </w:r>
    </w:p>
    <w:p w:rsidR="005F5F86" w:rsidRPr="007E679F" w:rsidRDefault="005F5F86" w:rsidP="005F5F86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</w:rPr>
      </w:pPr>
      <w:r>
        <w:t>В МКД по ул. Толстого дом № 5 отсутствуют информация по нежилому помещению площадью 122,6 м2, принадлежащему Ашинскому городскому поселению (право муниципальной собственности установлено на основании Закона Челябинской области от 19.12.2006 № 84-ЗО «О разграничении имущества между Ашинским муниципальным районом и Ашинским городским поселением», пункт 865 в Приложении к указанному Закону).</w:t>
      </w:r>
    </w:p>
    <w:p w:rsidR="005F5F86" w:rsidRDefault="005F5F86" w:rsidP="005F5F86">
      <w:pPr>
        <w:tabs>
          <w:tab w:val="left" w:pos="709"/>
          <w:tab w:val="left" w:pos="851"/>
        </w:tabs>
        <w:ind w:firstLine="567"/>
      </w:pPr>
    </w:p>
    <w:p w:rsidR="00E75936" w:rsidRDefault="005F5F86" w:rsidP="005F5F86">
      <w:r>
        <w:t xml:space="preserve">Просим внести </w:t>
      </w:r>
      <w:r w:rsidRPr="002D090B">
        <w:t xml:space="preserve">в Единый государственный реестр недвижимости </w:t>
      </w:r>
      <w:r>
        <w:t xml:space="preserve">сведения </w:t>
      </w:r>
      <w:r w:rsidRPr="002D090B">
        <w:t>о ранее учтенн</w:t>
      </w:r>
      <w:r>
        <w:t>ых</w:t>
      </w:r>
      <w:r w:rsidRPr="002D090B">
        <w:t xml:space="preserve"> объект</w:t>
      </w:r>
      <w:r>
        <w:t>ах</w:t>
      </w:r>
      <w:r w:rsidRPr="002D090B">
        <w:t xml:space="preserve"> недвижимости</w:t>
      </w:r>
      <w:r>
        <w:t>.</w:t>
      </w:r>
      <w:r>
        <w:br/>
      </w:r>
    </w:p>
    <w:sectPr w:rsidR="00E7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3A"/>
    <w:multiLevelType w:val="hybridMultilevel"/>
    <w:tmpl w:val="C1A20A82"/>
    <w:lvl w:ilvl="0" w:tplc="3B1C16C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86"/>
    <w:rsid w:val="005F5F86"/>
    <w:rsid w:val="00E30B10"/>
    <w:rsid w:val="00E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5C8C"/>
  <w15:chartTrackingRefBased/>
  <w15:docId w15:val="{8A47236C-9789-4090-8D25-A6112E30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9CEB6287923A5F320D551A8693DCEE2FD6FFE54EF312D38AA9F6625EpF59B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2020-04-30T07:50:00Z</dcterms:created>
  <dcterms:modified xsi:type="dcterms:W3CDTF">2020-04-30T08:04:00Z</dcterms:modified>
</cp:coreProperties>
</file>